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D5A17" w14:textId="5C3DE674" w:rsidR="000D6C6C" w:rsidRPr="00C5400C" w:rsidRDefault="000D6C6C" w:rsidP="000D6C6C">
      <w:pPr>
        <w:rPr>
          <w:rFonts w:asciiTheme="majorHAnsi" w:hAnsiTheme="majorHAnsi" w:cstheme="majorHAnsi"/>
          <w:b/>
          <w:bCs/>
          <w:sz w:val="48"/>
          <w:szCs w:val="48"/>
          <w:lang w:val="en-US"/>
        </w:rPr>
      </w:pPr>
      <w:r w:rsidRPr="00C5400C">
        <w:rPr>
          <w:rFonts w:asciiTheme="majorHAnsi" w:hAnsiTheme="majorHAnsi" w:cstheme="majorHAnsi"/>
          <w:b/>
          <w:bCs/>
          <w:sz w:val="48"/>
          <w:szCs w:val="48"/>
          <w:lang w:val="en-US"/>
        </w:rPr>
        <w:t>Introduction to the Governance Triangle</w:t>
      </w:r>
    </w:p>
    <w:p w14:paraId="4DBEDDD6" w14:textId="666733AC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Exercise designed by Roberto Rocco, TU Delft, r.c.rocco@tudelft.nl</w:t>
      </w:r>
    </w:p>
    <w:p w14:paraId="68F53469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6BD0AD35" w14:textId="03DF362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Many people mention “governance” in urban development, but sometimes it is not clear what they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actually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mean. A simple way to look at governance is to look at how civil society, the public sector and the private sector interact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to produce urban space.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These broad categories are obviously not as simple: each one of them is composed by a large variety of types of stakeholders with different degrees of power and interest, often with conflicting objectives. </w:t>
      </w:r>
    </w:p>
    <w:p w14:paraId="531FC991" w14:textId="252D38C8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0584B41E" w14:textId="5CBB4AC0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“Civil society” are those institutions or associations that do not belong to the public sector and are not for profit. There are many examples of civil society: NGOs are a classic example, but in fact any association of citizens around a common goal can be considered “civil society”: churches, civil associations, non-professional football clubs, etc.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As long as citizens are acting together towards a common goal, they are civil society.</w:t>
      </w:r>
    </w:p>
    <w:p w14:paraId="4EFEA0B7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196860B4" w14:textId="77019A1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A “citizen” is very important, but he or she alone is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relatively powerless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. It is only when citizens get together around a common goal that they form civil society.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Citizens are central to how we plan and design our cities and we must pay special attention to those citizens whose voices are commonly not heard: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women,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children, the elderly, members of minority groups, handicapped citizens and others who are commonly ignored in planning and design processes must be heard. They stand a better chance when they get together and advocate for positive change. </w:t>
      </w:r>
    </w:p>
    <w:p w14:paraId="54529329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7EE46774" w14:textId="289FC373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The “private sector” are all those organizations that have an economic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activity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and generally seek to produce increasing economic returns (profit). But many companies have other objectives other than profit: they also often have a social mission. The private sector is very varied: small business owners have an important role in their communities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(think of the baker or the seamstress who makes clothes for a living)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, while large multinational corporations have become enormously influential in the last decades,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not always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in a positive way. Here it is important that businesses are accountable and respect the laws.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</w:p>
    <w:p w14:paraId="1B61CBFF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11DBBD0C" w14:textId="39ACDC53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The “public sector” is also very varied. We have a tendency to speak of the “government”, but the public sector is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commonly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divided in three main branches (executive, legislative and judiciary), distributed along several departments, at various scales of governance: local, regional, national and even supranational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,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like the European Union, for example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. </w:t>
      </w:r>
    </w:p>
    <w:p w14:paraId="35F02CCF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7F1EF511" w14:textId="77777777" w:rsidR="00CD3C27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In healthy democrac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ies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, all these actors interact with each other and put pressure on one another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in a more or less regulated way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. In this way, they keep each other in check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and avoid excesses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. For example, an active civil society keeps the public sector in check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and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>prevents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corruption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, while an active public sector regulates economic activity and keeps the private sector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accountable and responsible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. </w:t>
      </w:r>
    </w:p>
    <w:p w14:paraId="336AF767" w14:textId="77777777" w:rsidR="00CD3C27" w:rsidRPr="00C5400C" w:rsidRDefault="00CD3C27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46E65105" w14:textId="77777777" w:rsidR="00CD3C27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All these interactions are regulated by formal rules (for example, planning systems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, contracts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and laws), but also informal institutions (the non-written rules of the game based on culture, tradition and ways of looking at the world). For example: the patriarchy is an informal institution that influences many of the formal institutions we use to organize our lives. </w:t>
      </w:r>
    </w:p>
    <w:p w14:paraId="18130556" w14:textId="77777777" w:rsidR="00CD3C27" w:rsidRPr="00C5400C" w:rsidRDefault="00CD3C27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59F3C48F" w14:textId="66923E13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Informal institutions are based on non-written rules, but sometimes they are more powerful than regular laws.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Informal institutions can be quite negative but there are some informal institutions that are extremely positive. For example, in the Netherlands there is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a societal style of negotiation called “polder model”. This is because this societal model of negotiation was born from the need to </w:t>
      </w:r>
      <w:r w:rsidR="00C5400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plan the </w:t>
      </w:r>
      <w:r w:rsidR="00C5400C" w:rsidRPr="00C5400C">
        <w:rPr>
          <w:rFonts w:asciiTheme="majorHAnsi" w:hAnsiTheme="majorHAnsi" w:cstheme="majorHAnsi"/>
          <w:sz w:val="22"/>
          <w:szCs w:val="22"/>
          <w:lang w:val="en-US"/>
        </w:rPr>
        <w:lastRenderedPageBreak/>
        <w:t xml:space="preserve">territory and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negotiate the construction of polders among many </w:t>
      </w:r>
      <w:proofErr w:type="spellStart"/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>many</w:t>
      </w:r>
      <w:proofErr w:type="spellEnd"/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stakeholders. This model is based on three characteristics: collective action, consensus seeking and trust in institutions. </w:t>
      </w:r>
    </w:p>
    <w:p w14:paraId="77C88719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62F3D286" w14:textId="1FAAFD8D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Again, in a healthy democracy there is a certain equilibrium between civil society, private sector and public sector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>, but the influence and power of stakeholders vary tremendously from one place to another.</w:t>
      </w:r>
    </w:p>
    <w:p w14:paraId="3EE0560A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3F51A509" w14:textId="77777777" w:rsidR="000D6C6C" w:rsidRPr="00C5400C" w:rsidRDefault="000D6C6C" w:rsidP="000D6C6C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In the triangle below, draw: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br/>
      </w:r>
    </w:p>
    <w:p w14:paraId="2E9FA398" w14:textId="77777777" w:rsidR="00C5400C" w:rsidRPr="00C5400C" w:rsidRDefault="00C5400C" w:rsidP="000D6C6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What</w:t>
      </w:r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is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the</w:t>
      </w:r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governance of urban development in your country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>?</w:t>
      </w:r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Are the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different </w:t>
      </w:r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sectors in equilibrium, or are there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>sectors</w:t>
      </w:r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that are more powerful and influential? Is Civil society very active? Are businesses protected by contracts and clear laws? Is the public sector well-</w:t>
      </w:r>
      <w:proofErr w:type="spellStart"/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>organised</w:t>
      </w:r>
      <w:proofErr w:type="spellEnd"/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, effective and 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>accountable?</w:t>
      </w:r>
      <w:r w:rsidR="000D6C6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Is there a prevalence of the rule of law? </w:t>
      </w:r>
    </w:p>
    <w:p w14:paraId="3A351739" w14:textId="7705A534" w:rsidR="000D6C6C" w:rsidRPr="00C5400C" w:rsidRDefault="000D6C6C" w:rsidP="000D6C6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>What are informal institutions that influence urban development in your country?</w:t>
      </w:r>
    </w:p>
    <w:p w14:paraId="21C8AE17" w14:textId="77777777" w:rsidR="000D6C6C" w:rsidRPr="00C5400C" w:rsidRDefault="000D6C6C" w:rsidP="000D6C6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What are other (silent) stakeholders in urban development in our country? </w:t>
      </w:r>
    </w:p>
    <w:p w14:paraId="2ACB6DAA" w14:textId="7BAA5132" w:rsidR="000D6C6C" w:rsidRPr="00C5400C" w:rsidRDefault="000D6C6C" w:rsidP="000D6C6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There are two </w:t>
      </w:r>
      <w:r w:rsidR="00C5400C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very important </w:t>
      </w:r>
      <w:r w:rsidRPr="00C5400C">
        <w:rPr>
          <w:rFonts w:asciiTheme="majorHAnsi" w:hAnsiTheme="majorHAnsi" w:cstheme="majorHAnsi"/>
          <w:sz w:val="22"/>
          <w:szCs w:val="22"/>
          <w:lang w:val="en-US"/>
        </w:rPr>
        <w:t>stakeholders that are “silent” (they cannot speak, at least not with words), can you guess what they are?</w:t>
      </w:r>
      <w:r w:rsidR="00CD3C27"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 Tip: these two silent stakeholders are deeply connected to the notion of sustainability. </w:t>
      </w:r>
      <w:bookmarkStart w:id="0" w:name="_GoBack"/>
      <w:bookmarkEnd w:id="0"/>
    </w:p>
    <w:p w14:paraId="034D4FE6" w14:textId="33CEB401" w:rsidR="00CD3C27" w:rsidRPr="00C5400C" w:rsidRDefault="00CD3C27" w:rsidP="00CD3C27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1BDC640E" w14:textId="45A934FE" w:rsidR="00CD3C27" w:rsidRPr="00C5400C" w:rsidRDefault="00CD3C27" w:rsidP="00CD3C27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C5400C">
        <w:rPr>
          <w:rFonts w:asciiTheme="majorHAnsi" w:hAnsiTheme="majorHAnsi" w:cstheme="majorHAnsi"/>
          <w:sz w:val="22"/>
          <w:szCs w:val="22"/>
          <w:lang w:val="en-US"/>
        </w:rPr>
        <w:t xml:space="preserve">You can be creative and draw governance arrangements in your country or your city as you like! Be inventive and find ways to explore these concepts graphically. </w:t>
      </w:r>
    </w:p>
    <w:p w14:paraId="48322757" w14:textId="77777777" w:rsidR="00FA272E" w:rsidRPr="00C5400C" w:rsidRDefault="00FA272E">
      <w:pPr>
        <w:rPr>
          <w:rFonts w:asciiTheme="majorHAnsi" w:hAnsiTheme="majorHAnsi" w:cstheme="majorHAnsi"/>
        </w:rPr>
      </w:pPr>
    </w:p>
    <w:sectPr w:rsidR="00FA272E" w:rsidRPr="00C5400C" w:rsidSect="00DD687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40944"/>
    <w:multiLevelType w:val="hybridMultilevel"/>
    <w:tmpl w:val="0D5496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6C"/>
    <w:rsid w:val="000260DD"/>
    <w:rsid w:val="000A3651"/>
    <w:rsid w:val="000A5718"/>
    <w:rsid w:val="000D6C6C"/>
    <w:rsid w:val="0019118D"/>
    <w:rsid w:val="002D420E"/>
    <w:rsid w:val="005E53CA"/>
    <w:rsid w:val="005F3AFF"/>
    <w:rsid w:val="00B00CDE"/>
    <w:rsid w:val="00C5400C"/>
    <w:rsid w:val="00CA360A"/>
    <w:rsid w:val="00CD3C27"/>
    <w:rsid w:val="00D5204B"/>
    <w:rsid w:val="00DD687D"/>
    <w:rsid w:val="00FA272E"/>
    <w:rsid w:val="00FB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D2BDD04"/>
  <w15:chartTrackingRefBased/>
  <w15:docId w15:val="{91EB32EA-F498-4649-B07A-5ADA5FC8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571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718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0D6C6C"/>
    <w:pPr>
      <w:ind w:left="720"/>
    </w:pPr>
    <w:rPr>
      <w:rFonts w:ascii="Calibri" w:hAnsi="Calibri" w:cs="Calibri"/>
      <w:lang w:val="en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8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Rocco</dc:creator>
  <cp:keywords/>
  <dc:description/>
  <cp:lastModifiedBy>Roberto Rocco</cp:lastModifiedBy>
  <cp:revision>1</cp:revision>
  <dcterms:created xsi:type="dcterms:W3CDTF">2020-03-02T16:46:00Z</dcterms:created>
  <dcterms:modified xsi:type="dcterms:W3CDTF">2020-03-02T17:09:00Z</dcterms:modified>
</cp:coreProperties>
</file>